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68BA" w:rsidRPr="005568BA" w:rsidRDefault="005568BA" w:rsidP="005568BA">
      <w:pPr>
        <w:spacing w:after="240" w:line="240" w:lineRule="auto"/>
        <w:rPr>
          <w:rFonts w:ascii="inherit" w:eastAsia="Times New Roman" w:hAnsi="inherit" w:cs="Times New Roman"/>
          <w:color w:val="000000"/>
          <w:sz w:val="24"/>
          <w:szCs w:val="24"/>
          <w:u w:val="single"/>
        </w:rPr>
      </w:pPr>
    </w:p>
    <w:p w:rsidR="005568BA" w:rsidRPr="005568BA" w:rsidRDefault="005568BA" w:rsidP="005568BA">
      <w:pPr>
        <w:spacing w:after="0" w:line="240" w:lineRule="auto"/>
        <w:jc w:val="center"/>
        <w:rPr>
          <w:rFonts w:ascii="Times New Roman" w:eastAsia="Times New Roman" w:hAnsi="Times New Roman" w:cs="Times New Roman"/>
          <w:color w:val="000000"/>
          <w:sz w:val="24"/>
          <w:szCs w:val="24"/>
          <w:u w:val="single"/>
        </w:rPr>
      </w:pPr>
      <w:r w:rsidRPr="005568BA">
        <w:rPr>
          <w:rFonts w:ascii="Times New Roman" w:eastAsia="Times New Roman" w:hAnsi="Times New Roman" w:cs="Times New Roman"/>
          <w:bCs/>
          <w:color w:val="000000"/>
          <w:sz w:val="24"/>
          <w:szCs w:val="24"/>
          <w:u w:val="single"/>
          <w:bdr w:val="none" w:sz="0" w:space="0" w:color="auto" w:frame="1"/>
        </w:rPr>
        <w:t xml:space="preserve">The text is our only reference in the class. Please summarize applications and legal principles in your own </w:t>
      </w:r>
      <w:proofErr w:type="gramStart"/>
      <w:r w:rsidRPr="005568BA">
        <w:rPr>
          <w:rFonts w:ascii="Times New Roman" w:eastAsia="Times New Roman" w:hAnsi="Times New Roman" w:cs="Times New Roman"/>
          <w:bCs/>
          <w:color w:val="000000"/>
          <w:sz w:val="24"/>
          <w:szCs w:val="24"/>
          <w:u w:val="single"/>
          <w:bdr w:val="none" w:sz="0" w:space="0" w:color="auto" w:frame="1"/>
        </w:rPr>
        <w:t>words  to</w:t>
      </w:r>
      <w:proofErr w:type="gramEnd"/>
      <w:r w:rsidRPr="005568BA">
        <w:rPr>
          <w:rFonts w:ascii="Times New Roman" w:eastAsia="Times New Roman" w:hAnsi="Times New Roman" w:cs="Times New Roman"/>
          <w:bCs/>
          <w:color w:val="000000"/>
          <w:sz w:val="24"/>
          <w:szCs w:val="24"/>
          <w:u w:val="single"/>
          <w:bdr w:val="none" w:sz="0" w:space="0" w:color="auto" w:frame="1"/>
        </w:rPr>
        <w:t xml:space="preserve"> show understanding.</w:t>
      </w:r>
    </w:p>
    <w:p w:rsidR="005568BA" w:rsidRPr="005568BA" w:rsidRDefault="005568BA" w:rsidP="005568BA">
      <w:pPr>
        <w:spacing w:after="0" w:line="240" w:lineRule="auto"/>
        <w:jc w:val="center"/>
        <w:rPr>
          <w:rFonts w:ascii="Times New Roman" w:eastAsia="Times New Roman" w:hAnsi="Times New Roman" w:cs="Times New Roman"/>
          <w:color w:val="000000"/>
          <w:sz w:val="24"/>
          <w:szCs w:val="24"/>
          <w:u w:val="single"/>
        </w:rPr>
      </w:pPr>
      <w:r w:rsidRPr="005568BA">
        <w:rPr>
          <w:rFonts w:ascii="Times New Roman" w:eastAsia="Times New Roman" w:hAnsi="Times New Roman" w:cs="Times New Roman"/>
          <w:bCs/>
          <w:color w:val="000000"/>
          <w:sz w:val="24"/>
          <w:szCs w:val="24"/>
          <w:u w:val="single"/>
          <w:bdr w:val="none" w:sz="0" w:space="0" w:color="auto" w:frame="1"/>
        </w:rPr>
        <w:t>Write any time with questions about the text or assignments.</w:t>
      </w:r>
    </w:p>
    <w:p w:rsidR="005568BA" w:rsidRPr="005568BA" w:rsidRDefault="005568BA" w:rsidP="005568BA">
      <w:pPr>
        <w:spacing w:after="0" w:line="240" w:lineRule="auto"/>
        <w:jc w:val="center"/>
        <w:rPr>
          <w:rFonts w:ascii="Times New Roman" w:eastAsia="Times New Roman" w:hAnsi="Times New Roman" w:cs="Times New Roman"/>
          <w:color w:val="000000"/>
          <w:sz w:val="24"/>
          <w:szCs w:val="24"/>
          <w:u w:val="single"/>
        </w:rPr>
      </w:pPr>
      <w:r w:rsidRPr="005568BA">
        <w:rPr>
          <w:rFonts w:ascii="Times New Roman" w:eastAsia="Times New Roman" w:hAnsi="Times New Roman" w:cs="Times New Roman"/>
          <w:bCs/>
          <w:color w:val="000000"/>
          <w:sz w:val="24"/>
          <w:szCs w:val="24"/>
          <w:u w:val="single"/>
          <w:bdr w:val="none" w:sz="0" w:space="0" w:color="auto" w:frame="1"/>
        </w:rPr>
        <w:t>Read Chapters 24-25. Answer review questions and participate in class discussion posted below.</w:t>
      </w:r>
    </w:p>
    <w:p w:rsidR="005568BA" w:rsidRPr="005568BA" w:rsidRDefault="005568BA" w:rsidP="005568BA">
      <w:pPr>
        <w:spacing w:after="0" w:line="240" w:lineRule="auto"/>
        <w:rPr>
          <w:rFonts w:ascii="inherit" w:eastAsia="Times New Roman" w:hAnsi="inherit" w:cs="Times New Roman"/>
          <w:color w:val="000000"/>
          <w:sz w:val="24"/>
          <w:szCs w:val="24"/>
        </w:rPr>
      </w:pPr>
      <w:r w:rsidRPr="005568BA">
        <w:rPr>
          <w:rFonts w:ascii="inherit" w:eastAsia="Times New Roman" w:hAnsi="inherit" w:cs="Times New Roman"/>
          <w:color w:val="000000"/>
          <w:sz w:val="24"/>
          <w:szCs w:val="24"/>
          <w:bdr w:val="none" w:sz="0" w:space="0" w:color="auto" w:frame="1"/>
        </w:rPr>
        <w:t> </w:t>
      </w:r>
    </w:p>
    <w:p w:rsidR="005568BA" w:rsidRPr="005568BA" w:rsidRDefault="005568BA" w:rsidP="005568BA">
      <w:pPr>
        <w:numPr>
          <w:ilvl w:val="0"/>
          <w:numId w:val="1"/>
        </w:numPr>
        <w:spacing w:after="0" w:line="240" w:lineRule="auto"/>
        <w:ind w:left="0"/>
        <w:rPr>
          <w:rFonts w:ascii="inherit" w:eastAsia="Times New Roman" w:hAnsi="inherit" w:cs="Times New Roman"/>
          <w:color w:val="000000"/>
          <w:sz w:val="24"/>
          <w:szCs w:val="24"/>
        </w:rPr>
      </w:pPr>
      <w:r w:rsidRPr="005568BA">
        <w:rPr>
          <w:rFonts w:ascii="inherit" w:eastAsia="Times New Roman" w:hAnsi="inherit" w:cs="Times New Roman"/>
          <w:color w:val="000000"/>
          <w:sz w:val="24"/>
          <w:szCs w:val="24"/>
          <w:bdr w:val="none" w:sz="0" w:space="0" w:color="auto" w:frame="1"/>
        </w:rPr>
        <w:t>Why are negotiable instruments vital in commerce and what is necessary to create a financial instrument that can be freely transferred to others?</w:t>
      </w:r>
    </w:p>
    <w:p w:rsidR="005568BA" w:rsidRPr="005568BA" w:rsidRDefault="005568BA" w:rsidP="005568BA">
      <w:pPr>
        <w:spacing w:after="240" w:line="240" w:lineRule="auto"/>
        <w:rPr>
          <w:rFonts w:ascii="inherit" w:eastAsia="Times New Roman" w:hAnsi="inherit" w:cs="Times New Roman"/>
          <w:color w:val="000000"/>
          <w:sz w:val="24"/>
          <w:szCs w:val="24"/>
        </w:rPr>
      </w:pPr>
    </w:p>
    <w:p w:rsidR="005568BA" w:rsidRPr="005568BA" w:rsidRDefault="005568BA" w:rsidP="005568BA">
      <w:pPr>
        <w:numPr>
          <w:ilvl w:val="0"/>
          <w:numId w:val="2"/>
        </w:numPr>
        <w:spacing w:after="0" w:line="240" w:lineRule="auto"/>
        <w:ind w:left="0"/>
        <w:rPr>
          <w:rFonts w:ascii="inherit" w:eastAsia="Times New Roman" w:hAnsi="inherit" w:cs="Times New Roman"/>
          <w:color w:val="000000"/>
          <w:sz w:val="24"/>
          <w:szCs w:val="24"/>
        </w:rPr>
      </w:pPr>
      <w:r w:rsidRPr="005568BA">
        <w:rPr>
          <w:rFonts w:ascii="inherit" w:eastAsia="Times New Roman" w:hAnsi="inherit" w:cs="Times New Roman"/>
          <w:color w:val="000000"/>
          <w:sz w:val="24"/>
          <w:szCs w:val="24"/>
          <w:bdr w:val="none" w:sz="0" w:space="0" w:color="auto" w:frame="1"/>
        </w:rPr>
        <w:t>Describe the creation of 3 types of negotiable instruments.</w:t>
      </w:r>
    </w:p>
    <w:p w:rsidR="005568BA" w:rsidRPr="005568BA" w:rsidRDefault="005568BA" w:rsidP="005568BA">
      <w:pPr>
        <w:spacing w:after="240" w:line="240" w:lineRule="auto"/>
        <w:rPr>
          <w:rFonts w:ascii="inherit" w:eastAsia="Times New Roman" w:hAnsi="inherit" w:cs="Times New Roman"/>
          <w:color w:val="000000"/>
          <w:sz w:val="24"/>
          <w:szCs w:val="24"/>
        </w:rPr>
      </w:pPr>
    </w:p>
    <w:p w:rsidR="005568BA" w:rsidRPr="005568BA" w:rsidRDefault="005568BA" w:rsidP="005568BA">
      <w:pPr>
        <w:numPr>
          <w:ilvl w:val="0"/>
          <w:numId w:val="3"/>
        </w:numPr>
        <w:spacing w:after="0" w:line="240" w:lineRule="auto"/>
        <w:ind w:left="0"/>
        <w:rPr>
          <w:rFonts w:ascii="inherit" w:eastAsia="Times New Roman" w:hAnsi="inherit" w:cs="Times New Roman"/>
          <w:color w:val="000000"/>
          <w:sz w:val="24"/>
          <w:szCs w:val="24"/>
        </w:rPr>
      </w:pPr>
      <w:r w:rsidRPr="005568BA">
        <w:rPr>
          <w:rFonts w:ascii="inherit" w:eastAsia="Times New Roman" w:hAnsi="inherit" w:cs="Times New Roman"/>
          <w:color w:val="000000"/>
          <w:sz w:val="24"/>
          <w:szCs w:val="24"/>
          <w:bdr w:val="none" w:sz="0" w:space="0" w:color="auto" w:frame="1"/>
        </w:rPr>
        <w:t xml:space="preserve">Explain how a check passes through the banking system. </w:t>
      </w:r>
    </w:p>
    <w:p w:rsidR="005568BA" w:rsidRPr="005568BA" w:rsidRDefault="005568BA" w:rsidP="005568BA">
      <w:pPr>
        <w:spacing w:after="0" w:line="240" w:lineRule="auto"/>
        <w:rPr>
          <w:rFonts w:ascii="inherit" w:eastAsia="Times New Roman" w:hAnsi="inherit" w:cs="Times New Roman"/>
          <w:color w:val="000000"/>
          <w:sz w:val="24"/>
          <w:szCs w:val="24"/>
        </w:rPr>
      </w:pPr>
      <w:r w:rsidRPr="005568BA">
        <w:rPr>
          <w:rFonts w:ascii="inherit" w:eastAsia="Times New Roman" w:hAnsi="inherit" w:cs="Times New Roman"/>
          <w:color w:val="000000"/>
          <w:sz w:val="24"/>
          <w:szCs w:val="24"/>
          <w:bdr w:val="none" w:sz="0" w:space="0" w:color="auto" w:frame="1"/>
        </w:rPr>
        <w:t> </w:t>
      </w:r>
    </w:p>
    <w:p w:rsidR="005568BA" w:rsidRPr="005568BA" w:rsidRDefault="005568BA" w:rsidP="005568BA">
      <w:pPr>
        <w:numPr>
          <w:ilvl w:val="0"/>
          <w:numId w:val="4"/>
        </w:numPr>
        <w:spacing w:after="0" w:line="240" w:lineRule="auto"/>
        <w:ind w:left="0"/>
        <w:rPr>
          <w:rFonts w:ascii="inherit" w:eastAsia="Times New Roman" w:hAnsi="inherit" w:cs="Times New Roman"/>
          <w:color w:val="000000"/>
          <w:sz w:val="24"/>
          <w:szCs w:val="24"/>
        </w:rPr>
      </w:pPr>
      <w:r w:rsidRPr="005568BA">
        <w:rPr>
          <w:rFonts w:ascii="inherit" w:eastAsia="Times New Roman" w:hAnsi="inherit" w:cs="Times New Roman"/>
          <w:color w:val="000000"/>
          <w:sz w:val="24"/>
          <w:szCs w:val="24"/>
          <w:bdr w:val="none" w:sz="0" w:space="0" w:color="auto" w:frame="1"/>
        </w:rPr>
        <w:t xml:space="preserve">Sue discovers her personal check has been stolen and forged for purchases at Walmart. Describe the protections or remedies her bank must provide and what actions must Sue take in response to the theft. </w:t>
      </w:r>
    </w:p>
    <w:p w:rsidR="005568BA" w:rsidRPr="005568BA" w:rsidRDefault="005568BA" w:rsidP="005568BA">
      <w:pPr>
        <w:spacing w:after="240" w:line="240" w:lineRule="auto"/>
        <w:rPr>
          <w:rFonts w:ascii="inherit" w:eastAsia="Times New Roman" w:hAnsi="inherit" w:cs="Times New Roman"/>
          <w:color w:val="000000"/>
          <w:sz w:val="24"/>
          <w:szCs w:val="24"/>
        </w:rPr>
      </w:pPr>
    </w:p>
    <w:p w:rsidR="005568BA" w:rsidRPr="005568BA" w:rsidRDefault="005568BA" w:rsidP="005568BA">
      <w:pPr>
        <w:numPr>
          <w:ilvl w:val="0"/>
          <w:numId w:val="5"/>
        </w:numPr>
        <w:spacing w:after="0" w:line="240" w:lineRule="auto"/>
        <w:ind w:left="0"/>
        <w:rPr>
          <w:rFonts w:ascii="inherit" w:eastAsia="Times New Roman" w:hAnsi="inherit" w:cs="Times New Roman"/>
          <w:color w:val="000000"/>
          <w:sz w:val="24"/>
          <w:szCs w:val="24"/>
        </w:rPr>
      </w:pPr>
      <w:r w:rsidRPr="005568BA">
        <w:rPr>
          <w:rFonts w:ascii="inherit" w:eastAsia="Times New Roman" w:hAnsi="inherit" w:cs="Times New Roman"/>
          <w:color w:val="000000"/>
          <w:sz w:val="24"/>
          <w:szCs w:val="24"/>
          <w:bdr w:val="none" w:sz="0" w:space="0" w:color="auto" w:frame="1"/>
        </w:rPr>
        <w:t xml:space="preserve">You agree to negotiate to your lawyer a 500 dollar check you collected from your renter. Describe what is needed to create a negotiable instrument by endorsement. </w:t>
      </w:r>
    </w:p>
    <w:p w:rsidR="005568BA" w:rsidRPr="005568BA" w:rsidRDefault="005568BA" w:rsidP="005568BA">
      <w:pPr>
        <w:spacing w:after="0" w:line="240" w:lineRule="auto"/>
        <w:rPr>
          <w:rFonts w:ascii="inherit" w:eastAsia="Times New Roman" w:hAnsi="inherit" w:cs="Times New Roman"/>
          <w:color w:val="000000"/>
          <w:sz w:val="24"/>
          <w:szCs w:val="24"/>
        </w:rPr>
      </w:pPr>
    </w:p>
    <w:p w:rsidR="005568BA" w:rsidRPr="005568BA" w:rsidRDefault="005568BA" w:rsidP="005568BA">
      <w:pPr>
        <w:numPr>
          <w:ilvl w:val="0"/>
          <w:numId w:val="6"/>
        </w:numPr>
        <w:spacing w:after="0" w:line="240" w:lineRule="auto"/>
        <w:ind w:left="0"/>
        <w:rPr>
          <w:rFonts w:ascii="inherit" w:eastAsia="Times New Roman" w:hAnsi="inherit" w:cs="Times New Roman"/>
          <w:color w:val="000000"/>
          <w:sz w:val="24"/>
          <w:szCs w:val="24"/>
        </w:rPr>
      </w:pPr>
      <w:r w:rsidRPr="005568BA">
        <w:rPr>
          <w:rFonts w:ascii="inherit" w:eastAsia="Times New Roman" w:hAnsi="inherit" w:cs="Times New Roman"/>
          <w:color w:val="000000"/>
          <w:sz w:val="24"/>
          <w:szCs w:val="24"/>
          <w:bdr w:val="none" w:sz="0" w:space="0" w:color="auto" w:frame="1"/>
        </w:rPr>
        <w:t>Explain the difference between an order and a bearer financial instrument. Is safety a concern?</w:t>
      </w:r>
    </w:p>
    <w:p w:rsidR="005568BA" w:rsidRPr="005568BA" w:rsidRDefault="005568BA" w:rsidP="005568BA">
      <w:pPr>
        <w:spacing w:after="240" w:line="240" w:lineRule="auto"/>
        <w:rPr>
          <w:rFonts w:ascii="inherit" w:eastAsia="Times New Roman" w:hAnsi="inherit" w:cs="Times New Roman"/>
          <w:color w:val="000000"/>
          <w:sz w:val="24"/>
          <w:szCs w:val="24"/>
        </w:rPr>
      </w:pPr>
    </w:p>
    <w:p w:rsidR="005568BA" w:rsidRPr="005568BA" w:rsidRDefault="005568BA" w:rsidP="005568BA">
      <w:pPr>
        <w:spacing w:after="0" w:line="240" w:lineRule="auto"/>
        <w:jc w:val="center"/>
        <w:rPr>
          <w:rFonts w:ascii="Times New Roman" w:eastAsia="Times New Roman" w:hAnsi="Times New Roman" w:cs="Times New Roman"/>
          <w:color w:val="000000"/>
          <w:sz w:val="24"/>
          <w:szCs w:val="24"/>
        </w:rPr>
      </w:pPr>
      <w:r w:rsidRPr="005568BA">
        <w:rPr>
          <w:rFonts w:ascii="Times New Roman" w:eastAsia="Times New Roman" w:hAnsi="Times New Roman" w:cs="Times New Roman"/>
          <w:bCs/>
          <w:color w:val="000000"/>
          <w:sz w:val="24"/>
          <w:szCs w:val="24"/>
          <w:bdr w:val="none" w:sz="0" w:space="0" w:color="auto" w:frame="1"/>
        </w:rPr>
        <w:t>Class Discussion: Case 25.2 First Investment Co v. Anderson (p. 542).</w:t>
      </w:r>
    </w:p>
    <w:p w:rsidR="005568BA" w:rsidRPr="005568BA" w:rsidRDefault="005568BA" w:rsidP="005568BA">
      <w:pPr>
        <w:spacing w:after="0" w:line="240" w:lineRule="auto"/>
        <w:jc w:val="center"/>
        <w:rPr>
          <w:rFonts w:ascii="Times New Roman" w:eastAsia="Times New Roman" w:hAnsi="Times New Roman" w:cs="Times New Roman"/>
          <w:color w:val="000000"/>
          <w:sz w:val="24"/>
          <w:szCs w:val="24"/>
        </w:rPr>
      </w:pPr>
      <w:r w:rsidRPr="005568BA">
        <w:rPr>
          <w:rFonts w:ascii="Times New Roman" w:eastAsia="Times New Roman" w:hAnsi="Times New Roman" w:cs="Times New Roman"/>
          <w:color w:val="000000"/>
          <w:sz w:val="24"/>
          <w:szCs w:val="24"/>
          <w:bdr w:val="none" w:sz="0" w:space="0" w:color="auto" w:frame="1"/>
        </w:rPr>
        <w:t>The case illustrates important principles concerning the rights of creditors who accept transferred notes and the rights of the payee who signed a promissory note.</w:t>
      </w:r>
    </w:p>
    <w:p w:rsidR="005568BA" w:rsidRPr="005568BA" w:rsidRDefault="005568BA" w:rsidP="005568BA">
      <w:pPr>
        <w:spacing w:after="0" w:line="240" w:lineRule="auto"/>
        <w:jc w:val="center"/>
        <w:rPr>
          <w:rFonts w:ascii="Times New Roman" w:eastAsia="Times New Roman" w:hAnsi="Times New Roman" w:cs="Times New Roman"/>
          <w:color w:val="000000"/>
          <w:sz w:val="24"/>
          <w:szCs w:val="24"/>
        </w:rPr>
      </w:pPr>
      <w:r w:rsidRPr="005568BA">
        <w:rPr>
          <w:rFonts w:ascii="Times New Roman" w:eastAsia="Times New Roman" w:hAnsi="Times New Roman" w:cs="Times New Roman"/>
          <w:color w:val="000000"/>
          <w:sz w:val="24"/>
          <w:szCs w:val="24"/>
          <w:bdr w:val="none" w:sz="0" w:space="0" w:color="auto" w:frame="1"/>
        </w:rPr>
        <w:t>Mr. Anderson promised by signed note to pay on schedule for delivery of trees from a nursery. The nursery transferred Anderson’s note to a financial company as a negotiable instrument. When the nursery failed to deliver the trees, Anderson refused paying the company holding his note—then the investment firm sued him and claimed they had no obligation regarding the delivery of trees.</w:t>
      </w:r>
    </w:p>
    <w:p w:rsidR="005568BA" w:rsidRPr="005568BA" w:rsidRDefault="005568BA" w:rsidP="005568BA">
      <w:pPr>
        <w:spacing w:after="0" w:line="240" w:lineRule="auto"/>
        <w:jc w:val="center"/>
        <w:rPr>
          <w:rFonts w:ascii="Times New Roman" w:eastAsia="Times New Roman" w:hAnsi="Times New Roman" w:cs="Times New Roman"/>
          <w:color w:val="000000"/>
          <w:sz w:val="24"/>
          <w:szCs w:val="24"/>
        </w:rPr>
      </w:pPr>
      <w:r w:rsidRPr="005568BA">
        <w:rPr>
          <w:rFonts w:ascii="Times New Roman" w:eastAsia="Times New Roman" w:hAnsi="Times New Roman" w:cs="Times New Roman"/>
          <w:color w:val="000000"/>
          <w:sz w:val="24"/>
          <w:szCs w:val="24"/>
          <w:bdr w:val="none" w:sz="0" w:space="0" w:color="auto" w:frame="1"/>
        </w:rPr>
        <w:t>You be the judge:</w:t>
      </w:r>
    </w:p>
    <w:p w:rsidR="005568BA" w:rsidRPr="005568BA" w:rsidRDefault="005568BA" w:rsidP="005568BA">
      <w:pPr>
        <w:spacing w:after="0" w:line="240" w:lineRule="auto"/>
        <w:rPr>
          <w:rFonts w:ascii="inherit" w:eastAsia="Times New Roman" w:hAnsi="inherit" w:cs="Times New Roman"/>
          <w:color w:val="000000"/>
          <w:sz w:val="24"/>
          <w:szCs w:val="24"/>
        </w:rPr>
      </w:pPr>
      <w:r w:rsidRPr="005568BA">
        <w:rPr>
          <w:rFonts w:ascii="inherit" w:eastAsia="Times New Roman" w:hAnsi="inherit" w:cs="Times New Roman"/>
          <w:color w:val="000000"/>
          <w:sz w:val="24"/>
          <w:szCs w:val="24"/>
          <w:bdr w:val="none" w:sz="0" w:space="0" w:color="auto" w:frame="1"/>
        </w:rPr>
        <w:t> </w:t>
      </w:r>
    </w:p>
    <w:p w:rsidR="005568BA" w:rsidRPr="005568BA" w:rsidRDefault="005568BA" w:rsidP="005568BA">
      <w:pPr>
        <w:pStyle w:val="ListParagraph"/>
        <w:numPr>
          <w:ilvl w:val="0"/>
          <w:numId w:val="10"/>
        </w:numPr>
        <w:spacing w:after="0" w:line="240" w:lineRule="auto"/>
        <w:rPr>
          <w:rFonts w:ascii="inherit" w:eastAsia="Times New Roman" w:hAnsi="inherit" w:cs="Times New Roman"/>
          <w:color w:val="000000"/>
          <w:sz w:val="24"/>
          <w:szCs w:val="24"/>
        </w:rPr>
      </w:pPr>
      <w:r w:rsidRPr="005568BA">
        <w:rPr>
          <w:rFonts w:ascii="inherit" w:eastAsia="Times New Roman" w:hAnsi="inherit" w:cs="Times New Roman"/>
          <w:color w:val="000000"/>
          <w:sz w:val="24"/>
          <w:szCs w:val="24"/>
          <w:bdr w:val="none" w:sz="0" w:space="0" w:color="auto" w:frame="1"/>
        </w:rPr>
        <w:t>What was the defense of First Investment to Anderson’s claim he owed them no money for no trees?</w:t>
      </w:r>
    </w:p>
    <w:p w:rsidR="005568BA" w:rsidRPr="005568BA" w:rsidRDefault="005568BA" w:rsidP="005568BA">
      <w:pPr>
        <w:spacing w:after="0" w:line="240" w:lineRule="auto"/>
        <w:rPr>
          <w:rFonts w:ascii="inherit" w:eastAsia="Times New Roman" w:hAnsi="inherit" w:cs="Times New Roman"/>
          <w:color w:val="000000"/>
          <w:sz w:val="24"/>
          <w:szCs w:val="24"/>
        </w:rPr>
      </w:pPr>
      <w:r w:rsidRPr="005568BA">
        <w:rPr>
          <w:rFonts w:ascii="inherit" w:eastAsia="Times New Roman" w:hAnsi="inherit" w:cs="Times New Roman"/>
          <w:color w:val="000000"/>
          <w:sz w:val="24"/>
          <w:szCs w:val="24"/>
          <w:bdr w:val="none" w:sz="0" w:space="0" w:color="auto" w:frame="1"/>
        </w:rPr>
        <w:t> </w:t>
      </w:r>
    </w:p>
    <w:p w:rsidR="005568BA" w:rsidRPr="005568BA" w:rsidRDefault="005568BA" w:rsidP="005568BA">
      <w:pPr>
        <w:pStyle w:val="ListParagraph"/>
        <w:numPr>
          <w:ilvl w:val="0"/>
          <w:numId w:val="10"/>
        </w:numPr>
        <w:spacing w:after="0" w:line="240" w:lineRule="auto"/>
        <w:rPr>
          <w:rFonts w:ascii="inherit" w:eastAsia="Times New Roman" w:hAnsi="inherit" w:cs="Times New Roman"/>
          <w:color w:val="000000"/>
          <w:sz w:val="24"/>
          <w:szCs w:val="24"/>
        </w:rPr>
      </w:pPr>
      <w:r w:rsidRPr="005568BA">
        <w:rPr>
          <w:rFonts w:ascii="inherit" w:eastAsia="Times New Roman" w:hAnsi="inherit" w:cs="Times New Roman"/>
          <w:color w:val="000000"/>
          <w:sz w:val="24"/>
          <w:szCs w:val="24"/>
          <w:bdr w:val="none" w:sz="0" w:space="0" w:color="auto" w:frame="1"/>
        </w:rPr>
        <w:t>How was the writing of Anderson’s note vital to negotiability and obligations of either party?</w:t>
      </w:r>
    </w:p>
    <w:p w:rsidR="005568BA" w:rsidRDefault="005568BA" w:rsidP="005568BA">
      <w:pPr>
        <w:spacing w:after="0" w:line="240" w:lineRule="auto"/>
        <w:rPr>
          <w:rFonts w:ascii="inherit" w:eastAsia="Times New Roman" w:hAnsi="inherit" w:cs="Times New Roman"/>
          <w:color w:val="000000"/>
          <w:sz w:val="24"/>
          <w:szCs w:val="24"/>
          <w:bdr w:val="none" w:sz="0" w:space="0" w:color="auto" w:frame="1"/>
        </w:rPr>
      </w:pPr>
    </w:p>
    <w:p w:rsidR="005568BA" w:rsidRPr="005568BA" w:rsidRDefault="005568BA" w:rsidP="005568BA">
      <w:pPr>
        <w:pStyle w:val="ListParagraph"/>
        <w:numPr>
          <w:ilvl w:val="0"/>
          <w:numId w:val="10"/>
        </w:numPr>
        <w:spacing w:after="0" w:line="240" w:lineRule="auto"/>
        <w:rPr>
          <w:rFonts w:ascii="inherit" w:eastAsia="Times New Roman" w:hAnsi="inherit" w:cs="Times New Roman"/>
          <w:color w:val="000000"/>
          <w:sz w:val="24"/>
          <w:szCs w:val="24"/>
        </w:rPr>
      </w:pPr>
      <w:r w:rsidRPr="005568BA">
        <w:rPr>
          <w:rFonts w:ascii="inherit" w:eastAsia="Times New Roman" w:hAnsi="inherit" w:cs="Times New Roman"/>
          <w:color w:val="000000"/>
          <w:sz w:val="24"/>
          <w:szCs w:val="24"/>
          <w:bdr w:val="none" w:sz="0" w:space="0" w:color="auto" w:frame="1"/>
        </w:rPr>
        <w:t xml:space="preserve">Should Anderson be required to honor his </w:t>
      </w:r>
      <w:proofErr w:type="gramStart"/>
      <w:r w:rsidRPr="005568BA">
        <w:rPr>
          <w:rFonts w:ascii="inherit" w:eastAsia="Times New Roman" w:hAnsi="inherit" w:cs="Times New Roman"/>
          <w:color w:val="000000"/>
          <w:sz w:val="24"/>
          <w:szCs w:val="24"/>
          <w:bdr w:val="none" w:sz="0" w:space="0" w:color="auto" w:frame="1"/>
        </w:rPr>
        <w:t>promise</w:t>
      </w:r>
      <w:proofErr w:type="gramEnd"/>
      <w:r w:rsidRPr="005568BA">
        <w:rPr>
          <w:rFonts w:ascii="inherit" w:eastAsia="Times New Roman" w:hAnsi="inherit" w:cs="Times New Roman"/>
          <w:color w:val="000000"/>
          <w:sz w:val="24"/>
          <w:szCs w:val="24"/>
          <w:bdr w:val="none" w:sz="0" w:space="0" w:color="auto" w:frame="1"/>
        </w:rPr>
        <w:t xml:space="preserve"> or should he be released from the debt—explain your legal reasoning? </w:t>
      </w:r>
    </w:p>
    <w:p w:rsidR="005568BA" w:rsidRDefault="005568BA">
      <w:bookmarkStart w:id="0" w:name="_GoBack"/>
      <w:bookmarkEnd w:id="0"/>
    </w:p>
    <w:sectPr w:rsidR="005568B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62B69" w:rsidRDefault="00A62B69" w:rsidP="005568BA">
      <w:pPr>
        <w:spacing w:after="0" w:line="240" w:lineRule="auto"/>
      </w:pPr>
      <w:r>
        <w:separator/>
      </w:r>
    </w:p>
  </w:endnote>
  <w:endnote w:type="continuationSeparator" w:id="0">
    <w:p w:rsidR="00A62B69" w:rsidRDefault="00A62B69" w:rsidP="005568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62B69" w:rsidRDefault="00A62B69" w:rsidP="005568BA">
      <w:pPr>
        <w:spacing w:after="0" w:line="240" w:lineRule="auto"/>
      </w:pPr>
      <w:r>
        <w:separator/>
      </w:r>
    </w:p>
  </w:footnote>
  <w:footnote w:type="continuationSeparator" w:id="0">
    <w:p w:rsidR="00A62B69" w:rsidRDefault="00A62B69" w:rsidP="005568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68BA" w:rsidRPr="005568BA" w:rsidRDefault="005568BA" w:rsidP="005568BA">
    <w:pPr>
      <w:pStyle w:val="Header"/>
      <w:jc w:val="center"/>
      <w:rPr>
        <w:b/>
      </w:rPr>
    </w:pPr>
    <w:r w:rsidRPr="005568BA">
      <w:rPr>
        <w:b/>
      </w:rPr>
      <w:t>ONCE THE ASSIGNMENT IS ASSIGNED AND YOU HAVE READ THE DIRECTIONS MESSAGES ME FOR THE BOOK ACCESS I WILL PROVIED ETEXTBOOK FOR THIS ASSIGNMENT!</w:t>
    </w:r>
  </w:p>
  <w:p w:rsidR="005568BA" w:rsidRDefault="005568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0B2744"/>
    <w:multiLevelType w:val="multilevel"/>
    <w:tmpl w:val="31806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AB1543"/>
    <w:multiLevelType w:val="multilevel"/>
    <w:tmpl w:val="BEDA61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CE34E0D"/>
    <w:multiLevelType w:val="multilevel"/>
    <w:tmpl w:val="1EA64F0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956288D"/>
    <w:multiLevelType w:val="multilevel"/>
    <w:tmpl w:val="D6007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E531BFF"/>
    <w:multiLevelType w:val="multilevel"/>
    <w:tmpl w:val="5FF4775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1E27EED"/>
    <w:multiLevelType w:val="hybridMultilevel"/>
    <w:tmpl w:val="746E18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7D012C8"/>
    <w:multiLevelType w:val="multilevel"/>
    <w:tmpl w:val="62FA9C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C72494E"/>
    <w:multiLevelType w:val="multilevel"/>
    <w:tmpl w:val="D60AC74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18F7395"/>
    <w:multiLevelType w:val="multilevel"/>
    <w:tmpl w:val="DD1C1F8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EE33B65"/>
    <w:multiLevelType w:val="multilevel"/>
    <w:tmpl w:val="C6CC1A2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6"/>
  </w:num>
  <w:num w:numId="3">
    <w:abstractNumId w:val="8"/>
  </w:num>
  <w:num w:numId="4">
    <w:abstractNumId w:val="4"/>
  </w:num>
  <w:num w:numId="5">
    <w:abstractNumId w:val="9"/>
  </w:num>
  <w:num w:numId="6">
    <w:abstractNumId w:val="7"/>
  </w:num>
  <w:num w:numId="7">
    <w:abstractNumId w:val="3"/>
  </w:num>
  <w:num w:numId="8">
    <w:abstractNumId w:val="2"/>
  </w:num>
  <w:num w:numId="9">
    <w:abstractNumId w:val="1"/>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8BA"/>
    <w:rsid w:val="005568BA"/>
    <w:rsid w:val="009E51E2"/>
    <w:rsid w:val="00A62B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BEE82"/>
  <w15:chartTrackingRefBased/>
  <w15:docId w15:val="{557184F1-880A-4370-8215-55E6523A8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568B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568BA"/>
    <w:rPr>
      <w:b/>
      <w:bCs/>
    </w:rPr>
  </w:style>
  <w:style w:type="paragraph" w:styleId="Header">
    <w:name w:val="header"/>
    <w:basedOn w:val="Normal"/>
    <w:link w:val="HeaderChar"/>
    <w:uiPriority w:val="99"/>
    <w:unhideWhenUsed/>
    <w:rsid w:val="005568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68BA"/>
  </w:style>
  <w:style w:type="paragraph" w:styleId="Footer">
    <w:name w:val="footer"/>
    <w:basedOn w:val="Normal"/>
    <w:link w:val="FooterChar"/>
    <w:uiPriority w:val="99"/>
    <w:unhideWhenUsed/>
    <w:rsid w:val="005568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68BA"/>
  </w:style>
  <w:style w:type="paragraph" w:styleId="ListParagraph">
    <w:name w:val="List Paragraph"/>
    <w:basedOn w:val="Normal"/>
    <w:uiPriority w:val="34"/>
    <w:qFormat/>
    <w:rsid w:val="005568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639599">
      <w:bodyDiv w:val="1"/>
      <w:marLeft w:val="0"/>
      <w:marRight w:val="0"/>
      <w:marTop w:val="0"/>
      <w:marBottom w:val="0"/>
      <w:divBdr>
        <w:top w:val="none" w:sz="0" w:space="0" w:color="auto"/>
        <w:left w:val="none" w:sz="0" w:space="0" w:color="auto"/>
        <w:bottom w:val="none" w:sz="0" w:space="0" w:color="auto"/>
        <w:right w:val="none" w:sz="0" w:space="0" w:color="auto"/>
      </w:divBdr>
    </w:div>
    <w:div w:id="67006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C34CCF-4570-4CAA-8AD3-E04243B76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296</Words>
  <Characters>1688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Azarria Tyson</dc:creator>
  <cp:keywords/>
  <dc:description/>
  <cp:lastModifiedBy>Azarria Tyson</cp:lastModifiedBy>
  <cp:revision>2</cp:revision>
  <dcterms:created xsi:type="dcterms:W3CDTF">2019-11-15T19:59:00Z</dcterms:created>
  <dcterms:modified xsi:type="dcterms:W3CDTF">2019-11-15T19:59:00Z</dcterms:modified>
</cp:coreProperties>
</file>